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四、技术要求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第一包：扫描</w:t>
      </w:r>
      <w:r>
        <w:rPr>
          <w:rFonts w:ascii="宋体" w:hAnsi="宋体"/>
          <w:sz w:val="24"/>
        </w:rPr>
        <w:t>仪</w:t>
      </w:r>
    </w:p>
    <w:tbl>
      <w:tblPr>
        <w:tblStyle w:val="9"/>
        <w:tblW w:w="10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53"/>
        <w:gridCol w:w="3316"/>
        <w:gridCol w:w="677"/>
        <w:gridCol w:w="672"/>
        <w:gridCol w:w="2306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标的</w:t>
            </w:r>
            <w:r>
              <w:rPr>
                <w:szCs w:val="21"/>
              </w:rPr>
              <w:t>名称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技术要求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是否属于现行节能产品政府采购清单强制采购范围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是否属于集采目录内产品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扫描类型</w:t>
            </w:r>
            <w:r>
              <w:rPr>
                <w:rFonts w:hint="eastAsia"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平板式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光电元件CCD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 w:ascii="仿宋_GB2312" w:eastAsia="仿宋_GB2312"/>
                <w:szCs w:val="21"/>
              </w:rPr>
              <w:t>最大扫描幅面≥297mm×420mm（A3）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 w:ascii="仿宋_GB2312" w:eastAsia="仿宋_GB2312"/>
                <w:szCs w:val="21"/>
              </w:rPr>
              <w:t>光学分辨率≥2400dpi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色彩位数</w:t>
            </w:r>
            <w:r>
              <w:rPr>
                <w:rFonts w:hint="eastAsia"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48位（输入、输出）</w:t>
            </w:r>
          </w:p>
          <w:p>
            <w:pPr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</w:t>
            </w:r>
            <w:r>
              <w:rPr>
                <w:rFonts w:hint="eastAsia" w:ascii="仿宋_GB2312" w:eastAsia="仿宋_GB2312"/>
                <w:szCs w:val="21"/>
              </w:rPr>
              <w:t>光密度值≥3.4D。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注：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应逐项明确每项标的是否属于集采目录内产品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量化指标应标示出范围值，例如长度≥30cm，而不是长度30cm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sz w:val="24"/>
        </w:rPr>
        <w:t>加注“</w:t>
      </w:r>
      <w:r>
        <w:rPr>
          <w:rFonts w:hint="eastAsia" w:ascii="宋体" w:hAnsi="宋体" w:cs="宋体"/>
          <w:sz w:val="24"/>
        </w:rPr>
        <w:t>★</w:t>
      </w:r>
      <w:r>
        <w:rPr>
          <w:sz w:val="24"/>
        </w:rPr>
        <w:t>”号条款为实质性条款，不得出现负偏离，发生负偏离即做无效标处理。</w:t>
      </w:r>
      <w:bookmarkStart w:id="0" w:name="_GoBack"/>
      <w:bookmarkEnd w:id="0"/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加注“▲”号的产品为核心产品（如项目需求书中未明确核心产品，则视为全部产品均为核心产品）。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五、商务要求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1. 提供所投产品</w:t>
      </w:r>
      <w:r>
        <w:rPr>
          <w:sz w:val="24"/>
        </w:rPr>
        <w:t>5</w:t>
      </w:r>
      <w:r>
        <w:rPr>
          <w:rFonts w:hint="eastAsia"/>
          <w:sz w:val="24"/>
        </w:rPr>
        <w:t>年的免费上门保修。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 货到：签订合同之日起</w:t>
      </w:r>
      <w:r>
        <w:rPr>
          <w:sz w:val="24"/>
        </w:rPr>
        <w:t>7</w:t>
      </w:r>
      <w:r>
        <w:rPr>
          <w:rFonts w:hint="eastAsia"/>
          <w:sz w:val="24"/>
        </w:rPr>
        <w:t>日内（特殊情况以合同为准）。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安装（施工）完成：货到之日起</w:t>
      </w:r>
      <w:r>
        <w:rPr>
          <w:sz w:val="24"/>
        </w:rPr>
        <w:t>3</w:t>
      </w:r>
      <w:r>
        <w:rPr>
          <w:rFonts w:hint="eastAsia"/>
          <w:sz w:val="24"/>
        </w:rPr>
        <w:t>日内（特殊情况以合同为准）。</w:t>
      </w:r>
    </w:p>
    <w:p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3.付款方式：签订合同之日起</w:t>
      </w:r>
      <w:r>
        <w:rPr>
          <w:sz w:val="24"/>
        </w:rPr>
        <w:t>15</w:t>
      </w:r>
      <w:r>
        <w:rPr>
          <w:rFonts w:hint="eastAsia"/>
          <w:sz w:val="24"/>
        </w:rPr>
        <w:t>日内支付合同总额的30%，货到安装调试完成验收合格之日起</w:t>
      </w:r>
      <w:r>
        <w:rPr>
          <w:sz w:val="24"/>
        </w:rPr>
        <w:t>10</w:t>
      </w:r>
      <w:r>
        <w:rPr>
          <w:rFonts w:hint="eastAsia"/>
          <w:sz w:val="24"/>
        </w:rPr>
        <w:t>日内支付合同总额的70%。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02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D0C0D"/>
    <w:rsid w:val="001E7CF5"/>
    <w:rsid w:val="001F60D5"/>
    <w:rsid w:val="00201493"/>
    <w:rsid w:val="002053EF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459D2"/>
    <w:rsid w:val="0045575F"/>
    <w:rsid w:val="00483C3E"/>
    <w:rsid w:val="004E5CED"/>
    <w:rsid w:val="004F0C45"/>
    <w:rsid w:val="0054682E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433F3"/>
    <w:rsid w:val="007A45E1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5F65"/>
    <w:rsid w:val="00B169E3"/>
    <w:rsid w:val="00B462D8"/>
    <w:rsid w:val="00B514E7"/>
    <w:rsid w:val="00B83FA9"/>
    <w:rsid w:val="00BF4747"/>
    <w:rsid w:val="00C01774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57769"/>
    <w:rsid w:val="00F73D28"/>
    <w:rsid w:val="00F873E2"/>
    <w:rsid w:val="00F87F9F"/>
    <w:rsid w:val="00FB491C"/>
    <w:rsid w:val="00FC126E"/>
    <w:rsid w:val="32B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3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标题 Char"/>
    <w:link w:val="6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styleId="15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33</TotalTime>
  <ScaleCrop>false</ScaleCrop>
  <LinksUpToDate>false</LinksUpToDate>
  <CharactersWithSpaces>727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2025-03-27T04:08:00Z</dcterms:created>
  <dc:creator>薛昊</dc:creator>
  <cp:lastModifiedBy>Administrator</cp:lastModifiedBy>
  <cp:lastPrinted>2012-08-27T04:05:00Z</cp:lastPrinted>
  <dcterms:modified xsi:type="dcterms:W3CDTF">2025-03-26T05:34:01Z</dcterms:modified>
  <dc:title>项目需求书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